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3" w:rsidRDefault="00216BC3">
      <w:r>
        <w:t>от 17.07.2019</w:t>
      </w:r>
    </w:p>
    <w:p w:rsidR="00216BC3" w:rsidRDefault="00216BC3"/>
    <w:p w:rsidR="00216BC3" w:rsidRDefault="00216BC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16BC3" w:rsidRDefault="00216BC3">
      <w:r>
        <w:t>Общество с ограниченной ответственностью «АРИАНТТЕХСТРОЙ» ИНН 3525438939</w:t>
      </w:r>
    </w:p>
    <w:p w:rsidR="00216BC3" w:rsidRDefault="00216BC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6BC3"/>
    <w:rsid w:val="00045D12"/>
    <w:rsid w:val="00216BC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